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B673" w14:textId="7E745CEA" w:rsidR="00EE63AE" w:rsidRPr="00B5049C" w:rsidRDefault="002B6767" w:rsidP="00B5049C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B5049C">
        <w:rPr>
          <w:rFonts w:ascii="Times New Roman" w:hAnsi="Times New Roman" w:cs="Times New Roman"/>
          <w:b/>
          <w:bCs/>
        </w:rPr>
        <w:t xml:space="preserve">Promoting </w:t>
      </w:r>
      <w:r w:rsidR="008E30E0" w:rsidRPr="00B5049C">
        <w:rPr>
          <w:rFonts w:ascii="Times New Roman" w:hAnsi="Times New Roman" w:cs="Times New Roman"/>
          <w:b/>
          <w:bCs/>
        </w:rPr>
        <w:t xml:space="preserve">Literary Tourism in Ireland: </w:t>
      </w:r>
      <w:r w:rsidR="00046135" w:rsidRPr="00B5049C">
        <w:rPr>
          <w:rFonts w:ascii="Times New Roman" w:hAnsi="Times New Roman" w:cs="Times New Roman"/>
          <w:b/>
          <w:bCs/>
        </w:rPr>
        <w:t>Examining</w:t>
      </w:r>
      <w:r w:rsidR="003873C9" w:rsidRPr="00B5049C">
        <w:rPr>
          <w:rFonts w:ascii="Times New Roman" w:hAnsi="Times New Roman" w:cs="Times New Roman"/>
          <w:b/>
          <w:bCs/>
        </w:rPr>
        <w:t xml:space="preserve"> </w:t>
      </w:r>
      <w:r w:rsidR="008E30E0" w:rsidRPr="00B5049C">
        <w:rPr>
          <w:rFonts w:ascii="Times New Roman" w:hAnsi="Times New Roman" w:cs="Times New Roman"/>
          <w:b/>
          <w:bCs/>
        </w:rPr>
        <w:t>Motivations for International Visits</w:t>
      </w:r>
    </w:p>
    <w:p w14:paraId="511D6A41" w14:textId="1CC50784" w:rsidR="00046135" w:rsidRPr="00B5049C" w:rsidRDefault="00046135" w:rsidP="00B5049C">
      <w:pPr>
        <w:spacing w:line="480" w:lineRule="auto"/>
        <w:jc w:val="both"/>
        <w:rPr>
          <w:rFonts w:ascii="Times New Roman" w:hAnsi="Times New Roman" w:cs="Times New Roman"/>
        </w:rPr>
      </w:pPr>
    </w:p>
    <w:p w14:paraId="027A8633" w14:textId="493C6B31" w:rsidR="00B768D6" w:rsidRPr="00B5049C" w:rsidRDefault="004A011C" w:rsidP="00B768D6">
      <w:pPr>
        <w:spacing w:line="480" w:lineRule="auto"/>
        <w:jc w:val="both"/>
        <w:rPr>
          <w:rFonts w:ascii="Times New Roman" w:hAnsi="Times New Roman" w:cs="Times New Roman"/>
        </w:rPr>
      </w:pPr>
      <w:r w:rsidRPr="00B5049C">
        <w:rPr>
          <w:rFonts w:ascii="Times New Roman" w:hAnsi="Times New Roman" w:cs="Times New Roman"/>
        </w:rPr>
        <w:t>Dr Nick Taylor-Collins</w:t>
      </w:r>
      <w:r w:rsidR="00B768D6">
        <w:rPr>
          <w:rFonts w:ascii="Times New Roman" w:hAnsi="Times New Roman" w:cs="Times New Roman"/>
        </w:rPr>
        <w:t xml:space="preserve">, </w:t>
      </w:r>
      <w:r w:rsidR="00B768D6" w:rsidRPr="00B768D6">
        <w:rPr>
          <w:rFonts w:ascii="Times New Roman" w:hAnsi="Times New Roman" w:cs="Times New Roman"/>
          <w:i/>
          <w:iCs/>
        </w:rPr>
        <w:t>Senior Lecturer in English, Cardiff School of Education and Social Policy, Cardiff Metropolitan University, UK</w:t>
      </w:r>
    </w:p>
    <w:p w14:paraId="2CC29C86" w14:textId="50BECCAE" w:rsidR="00B768D6" w:rsidRPr="00B5049C" w:rsidRDefault="004A011C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B5049C">
        <w:rPr>
          <w:rFonts w:ascii="Times New Roman" w:hAnsi="Times New Roman" w:cs="Times New Roman"/>
        </w:rPr>
        <w:t>Dr Emmet McLoughlin</w:t>
      </w:r>
      <w:r w:rsidR="00B768D6">
        <w:rPr>
          <w:rFonts w:ascii="Times New Roman" w:hAnsi="Times New Roman" w:cs="Times New Roman"/>
        </w:rPr>
        <w:t xml:space="preserve">, </w:t>
      </w:r>
      <w:r w:rsidR="00B768D6" w:rsidRPr="00B768D6">
        <w:rPr>
          <w:rFonts w:ascii="Times New Roman" w:hAnsi="Times New Roman" w:cs="Times New Roman"/>
          <w:i/>
          <w:iCs/>
        </w:rPr>
        <w:t>Senior Lecturer in Tourism and Event Management, Cardiff School of Management, Cardiff Metropolitan University, UK</w:t>
      </w:r>
    </w:p>
    <w:p w14:paraId="066380CC" w14:textId="77777777" w:rsidR="00B768D6" w:rsidRDefault="00B768D6" w:rsidP="00B5049C">
      <w:pPr>
        <w:spacing w:line="480" w:lineRule="auto"/>
        <w:jc w:val="both"/>
        <w:rPr>
          <w:rFonts w:ascii="Times New Roman" w:hAnsi="Times New Roman" w:cs="Times New Roman"/>
        </w:rPr>
      </w:pPr>
    </w:p>
    <w:p w14:paraId="530819E2" w14:textId="323A6C8F" w:rsidR="004A011C" w:rsidRPr="00B768D6" w:rsidRDefault="00B768D6" w:rsidP="00B5049C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B768D6">
        <w:rPr>
          <w:rFonts w:ascii="Times New Roman" w:hAnsi="Times New Roman" w:cs="Times New Roman"/>
          <w:b/>
          <w:bCs/>
        </w:rPr>
        <w:t>Abstract</w:t>
      </w:r>
    </w:p>
    <w:p w14:paraId="1785CC0A" w14:textId="288C43FE" w:rsidR="005F148F" w:rsidRDefault="00502679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B5049C">
        <w:rPr>
          <w:rFonts w:ascii="Times New Roman" w:hAnsi="Times New Roman" w:cs="Times New Roman"/>
        </w:rPr>
        <w:t xml:space="preserve">Tourism is an activity of global importance and significance </w:t>
      </w:r>
      <w:r w:rsidR="005F617B">
        <w:rPr>
          <w:rFonts w:ascii="Times New Roman" w:hAnsi="Times New Roman" w:cs="Times New Roman"/>
        </w:rPr>
        <w:t xml:space="preserve">and </w:t>
      </w:r>
      <w:r w:rsidR="00F6554F" w:rsidRPr="00B5049C">
        <w:rPr>
          <w:rFonts w:ascii="Times New Roman" w:hAnsi="Times New Roman" w:cs="Times New Roman"/>
        </w:rPr>
        <w:t>s</w:t>
      </w:r>
      <w:r w:rsidRPr="00B5049C">
        <w:rPr>
          <w:rFonts w:ascii="Times New Roman" w:hAnsi="Times New Roman" w:cs="Times New Roman"/>
        </w:rPr>
        <w:t xml:space="preserve">ince travel restrictions were gradually lifted, this multi-billion-dollar enterprise has continued to be one of the major performing industrial sectors in several economies throughout the world. </w:t>
      </w:r>
      <w:r w:rsidR="008E70E7" w:rsidRPr="008E70E7">
        <w:rPr>
          <w:rFonts w:ascii="Times New Roman" w:hAnsi="Times New Roman" w:cs="Times New Roman"/>
        </w:rPr>
        <w:t xml:space="preserve">Literary tourism occurs when </w:t>
      </w:r>
      <w:r w:rsidR="0025779A">
        <w:rPr>
          <w:rFonts w:ascii="Times New Roman" w:hAnsi="Times New Roman" w:cs="Times New Roman"/>
        </w:rPr>
        <w:t xml:space="preserve">specific </w:t>
      </w:r>
      <w:r w:rsidR="008E70E7" w:rsidRPr="008E70E7">
        <w:rPr>
          <w:rFonts w:ascii="Times New Roman" w:hAnsi="Times New Roman" w:cs="Times New Roman"/>
        </w:rPr>
        <w:t xml:space="preserve">authors </w:t>
      </w:r>
      <w:r w:rsidR="0025779A">
        <w:rPr>
          <w:rFonts w:ascii="Times New Roman" w:hAnsi="Times New Roman" w:cs="Times New Roman"/>
        </w:rPr>
        <w:t>and/</w:t>
      </w:r>
      <w:r w:rsidR="008E70E7" w:rsidRPr="008E70E7">
        <w:rPr>
          <w:rFonts w:ascii="Times New Roman" w:hAnsi="Times New Roman" w:cs="Times New Roman"/>
        </w:rPr>
        <w:t xml:space="preserve">or their </w:t>
      </w:r>
      <w:r w:rsidR="0025779A" w:rsidRPr="008E70E7">
        <w:rPr>
          <w:rFonts w:ascii="Times New Roman" w:hAnsi="Times New Roman" w:cs="Times New Roman"/>
        </w:rPr>
        <w:t>litera</w:t>
      </w:r>
      <w:r w:rsidR="0025779A">
        <w:rPr>
          <w:rFonts w:ascii="Times New Roman" w:hAnsi="Times New Roman" w:cs="Times New Roman"/>
        </w:rPr>
        <w:t xml:space="preserve">ry works </w:t>
      </w:r>
      <w:r w:rsidR="008E70E7" w:rsidRPr="008E70E7">
        <w:rPr>
          <w:rFonts w:ascii="Times New Roman" w:hAnsi="Times New Roman" w:cs="Times New Roman"/>
        </w:rPr>
        <w:t xml:space="preserve">become </w:t>
      </w:r>
      <w:r w:rsidR="005F617B">
        <w:rPr>
          <w:rFonts w:ascii="Times New Roman" w:hAnsi="Times New Roman" w:cs="Times New Roman"/>
        </w:rPr>
        <w:t xml:space="preserve">so </w:t>
      </w:r>
      <w:r w:rsidR="008E70E7" w:rsidRPr="008E70E7">
        <w:rPr>
          <w:rFonts w:ascii="Times New Roman" w:hAnsi="Times New Roman" w:cs="Times New Roman"/>
        </w:rPr>
        <w:t xml:space="preserve">popular that people are </w:t>
      </w:r>
      <w:r w:rsidR="0025779A">
        <w:rPr>
          <w:rFonts w:ascii="Times New Roman" w:hAnsi="Times New Roman" w:cs="Times New Roman"/>
        </w:rPr>
        <w:t xml:space="preserve">motivated </w:t>
      </w:r>
      <w:r w:rsidR="008E70E7" w:rsidRPr="008E70E7">
        <w:rPr>
          <w:rFonts w:ascii="Times New Roman" w:hAnsi="Times New Roman" w:cs="Times New Roman"/>
        </w:rPr>
        <w:t xml:space="preserve">to </w:t>
      </w:r>
      <w:r w:rsidR="00543C7D">
        <w:rPr>
          <w:rFonts w:ascii="Times New Roman" w:hAnsi="Times New Roman" w:cs="Times New Roman"/>
        </w:rPr>
        <w:t xml:space="preserve">visit </w:t>
      </w:r>
      <w:r w:rsidR="008E70E7" w:rsidRPr="008E70E7">
        <w:rPr>
          <w:rFonts w:ascii="Times New Roman" w:hAnsi="Times New Roman" w:cs="Times New Roman"/>
        </w:rPr>
        <w:t>those locations</w:t>
      </w:r>
      <w:r w:rsidR="008E70E7">
        <w:rPr>
          <w:rFonts w:ascii="Times New Roman" w:hAnsi="Times New Roman" w:cs="Times New Roman"/>
        </w:rPr>
        <w:t xml:space="preserve"> </w:t>
      </w:r>
      <w:r w:rsidR="008E70E7" w:rsidRPr="008E70E7">
        <w:rPr>
          <w:rFonts w:ascii="Times New Roman" w:hAnsi="Times New Roman" w:cs="Times New Roman"/>
        </w:rPr>
        <w:t>associated with the author</w:t>
      </w:r>
      <w:r w:rsidR="00543C7D">
        <w:rPr>
          <w:rFonts w:ascii="Times New Roman" w:hAnsi="Times New Roman" w:cs="Times New Roman"/>
        </w:rPr>
        <w:t xml:space="preserve"> or their published works</w:t>
      </w:r>
      <w:r w:rsidR="002335F6">
        <w:rPr>
          <w:rFonts w:ascii="Times New Roman" w:hAnsi="Times New Roman" w:cs="Times New Roman"/>
        </w:rPr>
        <w:t xml:space="preserve"> (</w:t>
      </w:r>
      <w:r w:rsidR="002335F6" w:rsidRPr="002335F6">
        <w:rPr>
          <w:rFonts w:ascii="Times New Roman" w:hAnsi="Times New Roman" w:cs="Times New Roman"/>
        </w:rPr>
        <w:t>Busby</w:t>
      </w:r>
      <w:r w:rsidR="002335F6">
        <w:rPr>
          <w:rFonts w:ascii="Times New Roman" w:hAnsi="Times New Roman" w:cs="Times New Roman"/>
        </w:rPr>
        <w:t xml:space="preserve"> and </w:t>
      </w:r>
      <w:r w:rsidR="002335F6" w:rsidRPr="002335F6">
        <w:rPr>
          <w:rFonts w:ascii="Times New Roman" w:hAnsi="Times New Roman" w:cs="Times New Roman"/>
        </w:rPr>
        <w:t>Klug</w:t>
      </w:r>
      <w:r w:rsidR="002335F6">
        <w:rPr>
          <w:rFonts w:ascii="Times New Roman" w:hAnsi="Times New Roman" w:cs="Times New Roman"/>
        </w:rPr>
        <w:t>, 2001;</w:t>
      </w:r>
      <w:r w:rsidR="002335F6" w:rsidRPr="002335F6">
        <w:rPr>
          <w:rFonts w:ascii="Times New Roman" w:hAnsi="Times New Roman" w:cs="Times New Roman"/>
        </w:rPr>
        <w:t xml:space="preserve"> Hoppen,</w:t>
      </w:r>
      <w:r w:rsidR="002335F6">
        <w:rPr>
          <w:rFonts w:ascii="Times New Roman" w:hAnsi="Times New Roman" w:cs="Times New Roman"/>
        </w:rPr>
        <w:t xml:space="preserve"> </w:t>
      </w:r>
      <w:r w:rsidR="002335F6" w:rsidRPr="002335F6">
        <w:rPr>
          <w:rFonts w:ascii="Times New Roman" w:hAnsi="Times New Roman" w:cs="Times New Roman"/>
        </w:rPr>
        <w:t>Brown,</w:t>
      </w:r>
      <w:r w:rsidR="002335F6">
        <w:rPr>
          <w:rFonts w:ascii="Times New Roman" w:hAnsi="Times New Roman" w:cs="Times New Roman"/>
        </w:rPr>
        <w:t xml:space="preserve"> </w:t>
      </w:r>
      <w:r w:rsidR="002335F6" w:rsidRPr="002335F6">
        <w:rPr>
          <w:rFonts w:ascii="Times New Roman" w:hAnsi="Times New Roman" w:cs="Times New Roman"/>
        </w:rPr>
        <w:t>and Fyall</w:t>
      </w:r>
      <w:r w:rsidR="002335F6">
        <w:rPr>
          <w:rFonts w:ascii="Times New Roman" w:hAnsi="Times New Roman" w:cs="Times New Roman"/>
        </w:rPr>
        <w:t>, 2014).</w:t>
      </w:r>
      <w:r w:rsidR="00965B52">
        <w:rPr>
          <w:rFonts w:ascii="Times New Roman" w:hAnsi="Times New Roman" w:cs="Times New Roman"/>
        </w:rPr>
        <w:t xml:space="preserve"> </w:t>
      </w:r>
      <w:r w:rsidR="00F41484" w:rsidRPr="00F41484">
        <w:rPr>
          <w:rFonts w:ascii="Times New Roman" w:hAnsi="Times New Roman" w:cs="Times New Roman"/>
        </w:rPr>
        <w:t xml:space="preserve">While literary tourism has a long history traceable to the seventeenth century </w:t>
      </w:r>
      <w:r w:rsidR="00F41484">
        <w:rPr>
          <w:rFonts w:ascii="Times New Roman" w:hAnsi="Times New Roman" w:cs="Times New Roman"/>
        </w:rPr>
        <w:t xml:space="preserve">(O’Connor and </w:t>
      </w:r>
      <w:r w:rsidR="008526A7">
        <w:rPr>
          <w:rFonts w:ascii="Times New Roman" w:hAnsi="Times New Roman" w:cs="Times New Roman"/>
        </w:rPr>
        <w:t>Kim, 2014)</w:t>
      </w:r>
      <w:r w:rsidR="005F617B">
        <w:rPr>
          <w:rFonts w:ascii="Times New Roman" w:hAnsi="Times New Roman" w:cs="Times New Roman"/>
        </w:rPr>
        <w:t>,</w:t>
      </w:r>
      <w:r w:rsidR="008526A7">
        <w:rPr>
          <w:rFonts w:ascii="Times New Roman" w:hAnsi="Times New Roman" w:cs="Times New Roman"/>
        </w:rPr>
        <w:t xml:space="preserve"> </w:t>
      </w:r>
      <w:r w:rsidR="005F617B">
        <w:rPr>
          <w:rFonts w:ascii="Times New Roman" w:hAnsi="Times New Roman" w:cs="Times New Roman"/>
        </w:rPr>
        <w:t>i</w:t>
      </w:r>
      <w:r w:rsidR="00965B52">
        <w:rPr>
          <w:rFonts w:ascii="Times New Roman" w:hAnsi="Times New Roman" w:cs="Times New Roman"/>
        </w:rPr>
        <w:t xml:space="preserve">n </w:t>
      </w:r>
      <w:r w:rsidR="005F617B">
        <w:rPr>
          <w:rFonts w:ascii="Times New Roman" w:hAnsi="Times New Roman" w:cs="Times New Roman"/>
        </w:rPr>
        <w:t xml:space="preserve">the Republic of </w:t>
      </w:r>
      <w:r w:rsidR="00965B52">
        <w:rPr>
          <w:rFonts w:ascii="Times New Roman" w:hAnsi="Times New Roman" w:cs="Times New Roman"/>
        </w:rPr>
        <w:t xml:space="preserve">Ireland </w:t>
      </w:r>
      <w:r w:rsidR="00F6554F" w:rsidRPr="00B5049C">
        <w:rPr>
          <w:rFonts w:ascii="Times New Roman" w:hAnsi="Times New Roman" w:cs="Times New Roman"/>
        </w:rPr>
        <w:t>the connection between award</w:t>
      </w:r>
      <w:r w:rsidR="00BE1592">
        <w:rPr>
          <w:rFonts w:ascii="Times New Roman" w:hAnsi="Times New Roman" w:cs="Times New Roman"/>
        </w:rPr>
        <w:t>-</w:t>
      </w:r>
      <w:r w:rsidR="00F6554F" w:rsidRPr="00B5049C">
        <w:rPr>
          <w:rFonts w:ascii="Times New Roman" w:hAnsi="Times New Roman" w:cs="Times New Roman"/>
        </w:rPr>
        <w:t xml:space="preserve">winning Irish </w:t>
      </w:r>
      <w:r w:rsidR="00BE1592">
        <w:rPr>
          <w:rFonts w:ascii="Times New Roman" w:hAnsi="Times New Roman" w:cs="Times New Roman"/>
        </w:rPr>
        <w:t xml:space="preserve">literature </w:t>
      </w:r>
      <w:r w:rsidR="00F6554F" w:rsidRPr="00B5049C">
        <w:rPr>
          <w:rFonts w:ascii="Times New Roman" w:hAnsi="Times New Roman" w:cs="Times New Roman"/>
        </w:rPr>
        <w:t xml:space="preserve">and </w:t>
      </w:r>
      <w:r w:rsidR="00965B52">
        <w:rPr>
          <w:rFonts w:ascii="Times New Roman" w:hAnsi="Times New Roman" w:cs="Times New Roman"/>
        </w:rPr>
        <w:t xml:space="preserve">international </w:t>
      </w:r>
      <w:r w:rsidR="005F148F">
        <w:rPr>
          <w:rFonts w:ascii="Times New Roman" w:hAnsi="Times New Roman" w:cs="Times New Roman"/>
        </w:rPr>
        <w:t xml:space="preserve">tourists’ </w:t>
      </w:r>
      <w:r w:rsidR="00F6554F" w:rsidRPr="00B5049C">
        <w:rPr>
          <w:rFonts w:ascii="Times New Roman" w:hAnsi="Times New Roman" w:cs="Times New Roman"/>
        </w:rPr>
        <w:t xml:space="preserve">motivations to </w:t>
      </w:r>
      <w:r w:rsidR="005F148F">
        <w:rPr>
          <w:rFonts w:ascii="Times New Roman" w:hAnsi="Times New Roman" w:cs="Times New Roman"/>
        </w:rPr>
        <w:t>the West Coast</w:t>
      </w:r>
      <w:r w:rsidR="00F6554F" w:rsidRPr="00B5049C">
        <w:rPr>
          <w:rFonts w:ascii="Times New Roman" w:hAnsi="Times New Roman" w:cs="Times New Roman"/>
        </w:rPr>
        <w:t xml:space="preserve"> </w:t>
      </w:r>
      <w:r w:rsidR="005F617B">
        <w:rPr>
          <w:rFonts w:ascii="Times New Roman" w:hAnsi="Times New Roman" w:cs="Times New Roman"/>
        </w:rPr>
        <w:t>remains</w:t>
      </w:r>
      <w:r w:rsidR="00F6554F" w:rsidRPr="00B5049C">
        <w:rPr>
          <w:rFonts w:ascii="Times New Roman" w:hAnsi="Times New Roman" w:cs="Times New Roman"/>
        </w:rPr>
        <w:t xml:space="preserve"> an under</w:t>
      </w:r>
      <w:r w:rsidR="005F617B">
        <w:rPr>
          <w:rFonts w:ascii="Times New Roman" w:hAnsi="Times New Roman" w:cs="Times New Roman"/>
        </w:rPr>
        <w:t>-</w:t>
      </w:r>
      <w:r w:rsidR="00F6554F" w:rsidRPr="00B5049C">
        <w:rPr>
          <w:rFonts w:ascii="Times New Roman" w:hAnsi="Times New Roman" w:cs="Times New Roman"/>
        </w:rPr>
        <w:t xml:space="preserve">researched area. </w:t>
      </w:r>
    </w:p>
    <w:p w14:paraId="30C786D2" w14:textId="77777777" w:rsidR="005F617B" w:rsidRDefault="005F617B" w:rsidP="00B5049C">
      <w:pPr>
        <w:spacing w:line="480" w:lineRule="auto"/>
        <w:jc w:val="both"/>
        <w:rPr>
          <w:rFonts w:ascii="Times New Roman" w:hAnsi="Times New Roman" w:cs="Times New Roman"/>
        </w:rPr>
      </w:pPr>
    </w:p>
    <w:p w14:paraId="54F4D110" w14:textId="281926BD" w:rsidR="000E63B3" w:rsidRDefault="000E63B3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0E63B3">
        <w:rPr>
          <w:rFonts w:ascii="Times New Roman" w:hAnsi="Times New Roman" w:cs="Times New Roman"/>
        </w:rPr>
        <w:t>A quantitative research approach works well for studies that require objective measurements</w:t>
      </w:r>
      <w:r w:rsidR="00BE1592">
        <w:rPr>
          <w:rFonts w:ascii="Times New Roman" w:hAnsi="Times New Roman" w:cs="Times New Roman"/>
        </w:rPr>
        <w:t>.</w:t>
      </w:r>
    </w:p>
    <w:p w14:paraId="530F48B4" w14:textId="3CD8D04D" w:rsidR="0050720D" w:rsidRDefault="00444697" w:rsidP="00B5049C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5F148F">
        <w:rPr>
          <w:rFonts w:ascii="Times New Roman" w:hAnsi="Times New Roman" w:cs="Times New Roman"/>
        </w:rPr>
        <w:t>xplor</w:t>
      </w:r>
      <w:r>
        <w:rPr>
          <w:rFonts w:ascii="Times New Roman" w:hAnsi="Times New Roman" w:cs="Times New Roman"/>
        </w:rPr>
        <w:t>ing</w:t>
      </w:r>
      <w:r w:rsidR="005F148F">
        <w:rPr>
          <w:rFonts w:ascii="Times New Roman" w:hAnsi="Times New Roman" w:cs="Times New Roman"/>
        </w:rPr>
        <w:t xml:space="preserve"> </w:t>
      </w:r>
      <w:r w:rsidR="00DF689F">
        <w:rPr>
          <w:rFonts w:ascii="Times New Roman" w:hAnsi="Times New Roman" w:cs="Times New Roman"/>
        </w:rPr>
        <w:t xml:space="preserve">the role </w:t>
      </w:r>
      <w:r>
        <w:rPr>
          <w:rFonts w:ascii="Times New Roman" w:hAnsi="Times New Roman" w:cs="Times New Roman"/>
        </w:rPr>
        <w:t xml:space="preserve">that </w:t>
      </w:r>
      <w:r w:rsidR="00DF689F">
        <w:rPr>
          <w:rFonts w:ascii="Times New Roman" w:hAnsi="Times New Roman" w:cs="Times New Roman"/>
        </w:rPr>
        <w:t>Irish litera</w:t>
      </w:r>
      <w:r w:rsidR="00BE1592">
        <w:rPr>
          <w:rFonts w:ascii="Times New Roman" w:hAnsi="Times New Roman" w:cs="Times New Roman"/>
        </w:rPr>
        <w:t>ture</w:t>
      </w:r>
      <w:r w:rsidR="00DF689F">
        <w:rPr>
          <w:rFonts w:ascii="Times New Roman" w:hAnsi="Times New Roman" w:cs="Times New Roman"/>
        </w:rPr>
        <w:t xml:space="preserve"> might have when it comes to visiting</w:t>
      </w:r>
      <w:r w:rsidR="00737ED3">
        <w:rPr>
          <w:rFonts w:ascii="Times New Roman" w:hAnsi="Times New Roman" w:cs="Times New Roman"/>
        </w:rPr>
        <w:t xml:space="preserve"> Ireland</w:t>
      </w:r>
      <w:r>
        <w:rPr>
          <w:rFonts w:ascii="Times New Roman" w:hAnsi="Times New Roman" w:cs="Times New Roman"/>
        </w:rPr>
        <w:t xml:space="preserve"> requires </w:t>
      </w:r>
      <w:r w:rsidR="00E02B05">
        <w:rPr>
          <w:rFonts w:ascii="Times New Roman" w:hAnsi="Times New Roman" w:cs="Times New Roman"/>
        </w:rPr>
        <w:t>objective</w:t>
      </w:r>
      <w:r>
        <w:rPr>
          <w:rFonts w:ascii="Times New Roman" w:hAnsi="Times New Roman" w:cs="Times New Roman"/>
        </w:rPr>
        <w:t xml:space="preserve"> measurements, which suits a quantitative approach (Han</w:t>
      </w:r>
      <w:r w:rsidR="00E02B05">
        <w:rPr>
          <w:rFonts w:ascii="Times New Roman" w:hAnsi="Times New Roman" w:cs="Times New Roman"/>
        </w:rPr>
        <w:t>rahan</w:t>
      </w:r>
      <w:r w:rsidR="005072A8">
        <w:rPr>
          <w:rFonts w:ascii="Times New Roman" w:hAnsi="Times New Roman" w:cs="Times New Roman"/>
        </w:rPr>
        <w:t xml:space="preserve"> and McLoughlin</w:t>
      </w:r>
      <w:r w:rsidR="00E02B05">
        <w:rPr>
          <w:rFonts w:ascii="Times New Roman" w:hAnsi="Times New Roman" w:cs="Times New Roman"/>
        </w:rPr>
        <w:t>, 2015)</w:t>
      </w:r>
      <w:r w:rsidR="00DF689F">
        <w:rPr>
          <w:rFonts w:ascii="Times New Roman" w:hAnsi="Times New Roman" w:cs="Times New Roman"/>
        </w:rPr>
        <w:t>. The</w:t>
      </w:r>
      <w:r w:rsidR="005072A8">
        <w:rPr>
          <w:rFonts w:ascii="Times New Roman" w:hAnsi="Times New Roman" w:cs="Times New Roman"/>
        </w:rPr>
        <w:t>refore, the</w:t>
      </w:r>
      <w:r w:rsidR="00DF689F">
        <w:rPr>
          <w:rFonts w:ascii="Times New Roman" w:hAnsi="Times New Roman" w:cs="Times New Roman"/>
        </w:rPr>
        <w:t xml:space="preserve"> authors developed an online quantitative </w:t>
      </w:r>
      <w:r w:rsidR="00BE5210">
        <w:rPr>
          <w:rFonts w:ascii="Times New Roman" w:hAnsi="Times New Roman" w:cs="Times New Roman"/>
        </w:rPr>
        <w:t xml:space="preserve">questionnaire through Qualtrics </w:t>
      </w:r>
      <w:r w:rsidR="001B046B">
        <w:rPr>
          <w:rFonts w:ascii="Times New Roman" w:hAnsi="Times New Roman" w:cs="Times New Roman"/>
        </w:rPr>
        <w:t xml:space="preserve">consisting of </w:t>
      </w:r>
      <w:r w:rsidR="003E786E">
        <w:rPr>
          <w:rFonts w:ascii="Times New Roman" w:hAnsi="Times New Roman" w:cs="Times New Roman"/>
        </w:rPr>
        <w:t>thirty-four</w:t>
      </w:r>
      <w:r w:rsidR="000375B2">
        <w:rPr>
          <w:rFonts w:ascii="Times New Roman" w:hAnsi="Times New Roman" w:cs="Times New Roman"/>
        </w:rPr>
        <w:t xml:space="preserve"> questions</w:t>
      </w:r>
      <w:r w:rsidR="003E786E">
        <w:rPr>
          <w:rFonts w:ascii="Times New Roman" w:hAnsi="Times New Roman" w:cs="Times New Roman"/>
        </w:rPr>
        <w:t xml:space="preserve"> around </w:t>
      </w:r>
      <w:r w:rsidR="006E12D5">
        <w:rPr>
          <w:rFonts w:ascii="Times New Roman" w:hAnsi="Times New Roman" w:cs="Times New Roman"/>
        </w:rPr>
        <w:t>well-known</w:t>
      </w:r>
      <w:r w:rsidR="003E786E">
        <w:rPr>
          <w:rFonts w:ascii="Times New Roman" w:hAnsi="Times New Roman" w:cs="Times New Roman"/>
        </w:rPr>
        <w:t xml:space="preserve"> </w:t>
      </w:r>
      <w:r w:rsidR="006E12D5">
        <w:rPr>
          <w:rFonts w:ascii="Times New Roman" w:hAnsi="Times New Roman" w:cs="Times New Roman"/>
        </w:rPr>
        <w:t>Irish</w:t>
      </w:r>
      <w:r w:rsidR="003E786E">
        <w:rPr>
          <w:rFonts w:ascii="Times New Roman" w:hAnsi="Times New Roman" w:cs="Times New Roman"/>
        </w:rPr>
        <w:t xml:space="preserve"> </w:t>
      </w:r>
      <w:r w:rsidR="006E12D5">
        <w:rPr>
          <w:rFonts w:ascii="Times New Roman" w:hAnsi="Times New Roman" w:cs="Times New Roman"/>
        </w:rPr>
        <w:t xml:space="preserve">authors and reasons to visit. </w:t>
      </w:r>
      <w:r w:rsidR="002366D4">
        <w:rPr>
          <w:rFonts w:ascii="Times New Roman" w:hAnsi="Times New Roman" w:cs="Times New Roman"/>
        </w:rPr>
        <w:t xml:space="preserve">Besides, </w:t>
      </w:r>
      <w:r w:rsidR="00AF1F98" w:rsidRPr="00AF1F98">
        <w:rPr>
          <w:rFonts w:ascii="Times New Roman" w:hAnsi="Times New Roman" w:cs="Times New Roman"/>
        </w:rPr>
        <w:t>quantitative research instruments are a popular method for investigating attitudes and actions in tourism research</w:t>
      </w:r>
      <w:r w:rsidR="002366D4">
        <w:rPr>
          <w:rFonts w:ascii="Times New Roman" w:hAnsi="Times New Roman" w:cs="Times New Roman"/>
        </w:rPr>
        <w:t xml:space="preserve"> </w:t>
      </w:r>
      <w:r w:rsidR="00BC6DCD">
        <w:rPr>
          <w:rFonts w:ascii="Times New Roman" w:hAnsi="Times New Roman" w:cs="Times New Roman"/>
        </w:rPr>
        <w:t>(</w:t>
      </w:r>
      <w:r w:rsidR="00DB3475" w:rsidRPr="007C0A3C">
        <w:rPr>
          <w:rFonts w:ascii="Times New Roman" w:hAnsi="Times New Roman" w:cs="Times New Roman"/>
        </w:rPr>
        <w:t>Denscombe</w:t>
      </w:r>
      <w:r w:rsidR="00DB3475">
        <w:rPr>
          <w:rFonts w:ascii="Times New Roman" w:hAnsi="Times New Roman" w:cs="Times New Roman"/>
        </w:rPr>
        <w:t xml:space="preserve">, 2017; McLoughlin et al, 2018). </w:t>
      </w:r>
      <w:r w:rsidR="00BC6DCD" w:rsidRPr="00AF1F98">
        <w:rPr>
          <w:rFonts w:ascii="Times New Roman" w:hAnsi="Times New Roman" w:cs="Times New Roman"/>
        </w:rPr>
        <w:t>Several</w:t>
      </w:r>
      <w:r w:rsidR="00C72D2A">
        <w:rPr>
          <w:rFonts w:ascii="Times New Roman" w:hAnsi="Times New Roman" w:cs="Times New Roman"/>
        </w:rPr>
        <w:t xml:space="preserve"> social media </w:t>
      </w:r>
      <w:r w:rsidR="00C72D2A">
        <w:rPr>
          <w:rFonts w:ascii="Times New Roman" w:hAnsi="Times New Roman" w:cs="Times New Roman"/>
        </w:rPr>
        <w:lastRenderedPageBreak/>
        <w:t>groups</w:t>
      </w:r>
      <w:r w:rsidR="00617221">
        <w:rPr>
          <w:rFonts w:ascii="Times New Roman" w:hAnsi="Times New Roman" w:cs="Times New Roman"/>
        </w:rPr>
        <w:t xml:space="preserve"> that reflected the nature of the study and </w:t>
      </w:r>
      <w:r w:rsidR="00E215EE">
        <w:rPr>
          <w:rFonts w:ascii="Times New Roman" w:hAnsi="Times New Roman" w:cs="Times New Roman"/>
        </w:rPr>
        <w:t xml:space="preserve">several </w:t>
      </w:r>
      <w:r w:rsidR="00617221">
        <w:rPr>
          <w:rFonts w:ascii="Times New Roman" w:hAnsi="Times New Roman" w:cs="Times New Roman"/>
        </w:rPr>
        <w:t>tour operators</w:t>
      </w:r>
      <w:r w:rsidR="00C72D2A">
        <w:rPr>
          <w:rFonts w:ascii="Times New Roman" w:hAnsi="Times New Roman" w:cs="Times New Roman"/>
        </w:rPr>
        <w:t xml:space="preserve"> </w:t>
      </w:r>
      <w:r w:rsidR="00617221">
        <w:rPr>
          <w:rFonts w:ascii="Times New Roman" w:hAnsi="Times New Roman" w:cs="Times New Roman"/>
        </w:rPr>
        <w:t xml:space="preserve">that focused on Irish culture, heritage and literature </w:t>
      </w:r>
      <w:r w:rsidR="00C72D2A">
        <w:rPr>
          <w:rFonts w:ascii="Times New Roman" w:hAnsi="Times New Roman" w:cs="Times New Roman"/>
        </w:rPr>
        <w:t xml:space="preserve">were </w:t>
      </w:r>
      <w:r w:rsidR="00E215EE">
        <w:rPr>
          <w:rFonts w:ascii="Times New Roman" w:hAnsi="Times New Roman" w:cs="Times New Roman"/>
        </w:rPr>
        <w:t xml:space="preserve">all </w:t>
      </w:r>
      <w:r w:rsidR="00617221">
        <w:rPr>
          <w:rFonts w:ascii="Times New Roman" w:hAnsi="Times New Roman" w:cs="Times New Roman"/>
        </w:rPr>
        <w:t>identified</w:t>
      </w:r>
      <w:r w:rsidR="00E215EE">
        <w:rPr>
          <w:rFonts w:ascii="Times New Roman" w:hAnsi="Times New Roman" w:cs="Times New Roman"/>
        </w:rPr>
        <w:t xml:space="preserve"> and agreed to facilitate the distribution of the questionnaire. </w:t>
      </w:r>
      <w:r w:rsidR="00124874">
        <w:rPr>
          <w:rFonts w:ascii="Times New Roman" w:hAnsi="Times New Roman" w:cs="Times New Roman"/>
        </w:rPr>
        <w:t xml:space="preserve">This resulted in a total of </w:t>
      </w:r>
      <w:r w:rsidR="00381D14">
        <w:rPr>
          <w:rFonts w:ascii="Times New Roman" w:hAnsi="Times New Roman" w:cs="Times New Roman"/>
        </w:rPr>
        <w:t>eighty-one</w:t>
      </w:r>
      <w:r w:rsidR="00124874">
        <w:rPr>
          <w:rFonts w:ascii="Times New Roman" w:hAnsi="Times New Roman" w:cs="Times New Roman"/>
        </w:rPr>
        <w:t xml:space="preserve"> (n=81) responses</w:t>
      </w:r>
      <w:r w:rsidR="00381D14">
        <w:rPr>
          <w:rFonts w:ascii="Times New Roman" w:hAnsi="Times New Roman" w:cs="Times New Roman"/>
        </w:rPr>
        <w:t xml:space="preserve">. </w:t>
      </w:r>
      <w:r w:rsidR="00497FBF">
        <w:rPr>
          <w:rFonts w:ascii="Times New Roman" w:hAnsi="Times New Roman" w:cs="Times New Roman"/>
        </w:rPr>
        <w:t xml:space="preserve">All data </w:t>
      </w:r>
      <w:r w:rsidR="00BE1592">
        <w:rPr>
          <w:rFonts w:ascii="Times New Roman" w:hAnsi="Times New Roman" w:cs="Times New Roman"/>
        </w:rPr>
        <w:t>were</w:t>
      </w:r>
      <w:r w:rsidR="00497FBF">
        <w:rPr>
          <w:rFonts w:ascii="Times New Roman" w:hAnsi="Times New Roman" w:cs="Times New Roman"/>
        </w:rPr>
        <w:t xml:space="preserve"> analysed to help identify </w:t>
      </w:r>
      <w:r w:rsidR="003A4198">
        <w:rPr>
          <w:rFonts w:ascii="Times New Roman" w:hAnsi="Times New Roman" w:cs="Times New Roman"/>
        </w:rPr>
        <w:t>key issues and themes.</w:t>
      </w:r>
    </w:p>
    <w:p w14:paraId="09E23092" w14:textId="77777777" w:rsidR="00BE1592" w:rsidRDefault="00BE1592" w:rsidP="00B5049C">
      <w:pPr>
        <w:spacing w:line="480" w:lineRule="auto"/>
        <w:jc w:val="both"/>
        <w:rPr>
          <w:rFonts w:ascii="Times New Roman" w:hAnsi="Times New Roman" w:cs="Times New Roman"/>
        </w:rPr>
      </w:pPr>
    </w:p>
    <w:p w14:paraId="51FE4DDE" w14:textId="09B39A75" w:rsidR="00734C9C" w:rsidRDefault="006B1689" w:rsidP="003A2114">
      <w:pPr>
        <w:spacing w:line="480" w:lineRule="auto"/>
        <w:jc w:val="both"/>
        <w:rPr>
          <w:rFonts w:ascii="Times New Roman" w:hAnsi="Times New Roman" w:cs="Times New Roman"/>
        </w:rPr>
      </w:pPr>
      <w:r w:rsidRPr="00B5049C">
        <w:rPr>
          <w:rFonts w:ascii="Times New Roman" w:hAnsi="Times New Roman" w:cs="Times New Roman"/>
        </w:rPr>
        <w:t xml:space="preserve">Results from this </w:t>
      </w:r>
      <w:r w:rsidR="00376D1B" w:rsidRPr="00B5049C">
        <w:rPr>
          <w:rFonts w:ascii="Times New Roman" w:hAnsi="Times New Roman" w:cs="Times New Roman"/>
        </w:rPr>
        <w:t xml:space="preserve">exploratory </w:t>
      </w:r>
      <w:r w:rsidRPr="00B5049C">
        <w:rPr>
          <w:rFonts w:ascii="Times New Roman" w:hAnsi="Times New Roman" w:cs="Times New Roman"/>
        </w:rPr>
        <w:t xml:space="preserve">study illustrate how </w:t>
      </w:r>
      <w:r w:rsidR="009A2C34" w:rsidRPr="00B5049C">
        <w:rPr>
          <w:rFonts w:ascii="Times New Roman" w:hAnsi="Times New Roman" w:cs="Times New Roman"/>
        </w:rPr>
        <w:t>literary tourism on the West Coast of Ireland provides a fertile economic opportunity</w:t>
      </w:r>
      <w:r w:rsidR="00376D1B" w:rsidRPr="00B5049C">
        <w:rPr>
          <w:rFonts w:ascii="Times New Roman" w:hAnsi="Times New Roman" w:cs="Times New Roman"/>
        </w:rPr>
        <w:t xml:space="preserve">. </w:t>
      </w:r>
      <w:r w:rsidR="006D1D30">
        <w:rPr>
          <w:rFonts w:ascii="Times New Roman" w:hAnsi="Times New Roman" w:cs="Times New Roman"/>
        </w:rPr>
        <w:t xml:space="preserve">While </w:t>
      </w:r>
      <w:r w:rsidR="00292869">
        <w:rPr>
          <w:rFonts w:ascii="Times New Roman" w:hAnsi="Times New Roman" w:cs="Times New Roman"/>
        </w:rPr>
        <w:t>most</w:t>
      </w:r>
      <w:r w:rsidR="006D1D30">
        <w:rPr>
          <w:rFonts w:ascii="Times New Roman" w:hAnsi="Times New Roman" w:cs="Times New Roman"/>
        </w:rPr>
        <w:t xml:space="preserve"> respondents stated that they visited Ireland </w:t>
      </w:r>
      <w:r w:rsidR="00292869">
        <w:rPr>
          <w:rFonts w:ascii="Times New Roman" w:hAnsi="Times New Roman" w:cs="Times New Roman"/>
        </w:rPr>
        <w:t xml:space="preserve">for holiday, leisure, and recreation purposes. </w:t>
      </w:r>
      <w:r w:rsidR="00A96FCD">
        <w:rPr>
          <w:rFonts w:ascii="Times New Roman" w:hAnsi="Times New Roman" w:cs="Times New Roman"/>
        </w:rPr>
        <w:t xml:space="preserve">Irish literature was found to play a very important role </w:t>
      </w:r>
      <w:r w:rsidR="00901C48">
        <w:rPr>
          <w:rFonts w:ascii="Times New Roman" w:hAnsi="Times New Roman" w:cs="Times New Roman"/>
        </w:rPr>
        <w:t>as a motivator to visit Ireland</w:t>
      </w:r>
      <w:r w:rsidR="0027362E">
        <w:rPr>
          <w:rFonts w:ascii="Times New Roman" w:hAnsi="Times New Roman" w:cs="Times New Roman"/>
        </w:rPr>
        <w:t xml:space="preserve">, with their own images </w:t>
      </w:r>
      <w:r w:rsidR="00C70C35" w:rsidRPr="00C70C35">
        <w:rPr>
          <w:rFonts w:ascii="Times New Roman" w:hAnsi="Times New Roman" w:cs="Times New Roman"/>
        </w:rPr>
        <w:t>from Irish literature evoked by visiting the west coast of the Republic of Ireland</w:t>
      </w:r>
      <w:r w:rsidR="00C70C35">
        <w:rPr>
          <w:rFonts w:ascii="Times New Roman" w:hAnsi="Times New Roman" w:cs="Times New Roman"/>
        </w:rPr>
        <w:t xml:space="preserve">. </w:t>
      </w:r>
      <w:r w:rsidR="004D39CE" w:rsidRPr="00B5049C">
        <w:rPr>
          <w:rFonts w:ascii="Times New Roman" w:hAnsi="Times New Roman" w:cs="Times New Roman"/>
        </w:rPr>
        <w:t xml:space="preserve">It was </w:t>
      </w:r>
      <w:r w:rsidR="00901C48">
        <w:rPr>
          <w:rFonts w:ascii="Times New Roman" w:hAnsi="Times New Roman" w:cs="Times New Roman"/>
        </w:rPr>
        <w:t xml:space="preserve">also </w:t>
      </w:r>
      <w:r w:rsidR="004D39CE" w:rsidRPr="00B5049C">
        <w:rPr>
          <w:rFonts w:ascii="Times New Roman" w:hAnsi="Times New Roman" w:cs="Times New Roman"/>
        </w:rPr>
        <w:t>found that some authors</w:t>
      </w:r>
      <w:r w:rsidR="00BE1592">
        <w:rPr>
          <w:rFonts w:ascii="Times New Roman" w:hAnsi="Times New Roman" w:cs="Times New Roman"/>
        </w:rPr>
        <w:t>—</w:t>
      </w:r>
      <w:r w:rsidR="004D39CE" w:rsidRPr="00B5049C">
        <w:rPr>
          <w:rFonts w:ascii="Times New Roman" w:hAnsi="Times New Roman" w:cs="Times New Roman"/>
        </w:rPr>
        <w:t>such as W.B. Yeats and Sally Rooney, for instance—have already led to increased interest in the geography of the Wild Atlantic Way and Ireland’s western counties</w:t>
      </w:r>
      <w:r w:rsidR="000B376F">
        <w:rPr>
          <w:rFonts w:ascii="Times New Roman" w:hAnsi="Times New Roman" w:cs="Times New Roman"/>
        </w:rPr>
        <w:t xml:space="preserve">. </w:t>
      </w:r>
      <w:r w:rsidR="008F4625">
        <w:rPr>
          <w:rFonts w:ascii="Times New Roman" w:hAnsi="Times New Roman" w:cs="Times New Roman"/>
        </w:rPr>
        <w:t xml:space="preserve">Future research will </w:t>
      </w:r>
      <w:r w:rsidR="00BE1592">
        <w:rPr>
          <w:rFonts w:ascii="Times New Roman" w:hAnsi="Times New Roman" w:cs="Times New Roman"/>
        </w:rPr>
        <w:t>undertake</w:t>
      </w:r>
      <w:r w:rsidR="008F4625">
        <w:rPr>
          <w:rFonts w:ascii="Times New Roman" w:hAnsi="Times New Roman" w:cs="Times New Roman"/>
        </w:rPr>
        <w:t xml:space="preserve"> </w:t>
      </w:r>
      <w:r w:rsidR="003A2114" w:rsidRPr="003A2114">
        <w:rPr>
          <w:rFonts w:ascii="Times New Roman" w:hAnsi="Times New Roman" w:cs="Times New Roman"/>
        </w:rPr>
        <w:t xml:space="preserve">in-person interviews with tourists and </w:t>
      </w:r>
      <w:r w:rsidR="00864E84" w:rsidRPr="003A2114">
        <w:rPr>
          <w:rFonts w:ascii="Times New Roman" w:hAnsi="Times New Roman" w:cs="Times New Roman"/>
        </w:rPr>
        <w:t>residents</w:t>
      </w:r>
      <w:r w:rsidR="00BE1592">
        <w:rPr>
          <w:rFonts w:ascii="Times New Roman" w:hAnsi="Times New Roman" w:cs="Times New Roman"/>
        </w:rPr>
        <w:t xml:space="preserve"> w</w:t>
      </w:r>
      <w:r w:rsidR="00864E84">
        <w:rPr>
          <w:rFonts w:ascii="Times New Roman" w:hAnsi="Times New Roman" w:cs="Times New Roman"/>
        </w:rPr>
        <w:t>hile also helping to i</w:t>
      </w:r>
      <w:r w:rsidR="003A2114" w:rsidRPr="003A2114">
        <w:rPr>
          <w:rFonts w:ascii="Times New Roman" w:hAnsi="Times New Roman" w:cs="Times New Roman"/>
        </w:rPr>
        <w:t>dentify success factors in tourism uplift relating to literary tourism</w:t>
      </w:r>
      <w:r w:rsidR="00864E84">
        <w:rPr>
          <w:rFonts w:ascii="Times New Roman" w:hAnsi="Times New Roman" w:cs="Times New Roman"/>
        </w:rPr>
        <w:t xml:space="preserve"> and </w:t>
      </w:r>
      <w:r w:rsidR="003A2114" w:rsidRPr="003A2114">
        <w:rPr>
          <w:rFonts w:ascii="Times New Roman" w:hAnsi="Times New Roman" w:cs="Times New Roman"/>
        </w:rPr>
        <w:t xml:space="preserve">strategies for exploiting literary tourist economic opportunities </w:t>
      </w:r>
      <w:r w:rsidR="00BE1592">
        <w:rPr>
          <w:rFonts w:ascii="Times New Roman" w:hAnsi="Times New Roman" w:cs="Times New Roman"/>
        </w:rPr>
        <w:t>that arise</w:t>
      </w:r>
      <w:r w:rsidR="00864E84">
        <w:rPr>
          <w:rFonts w:ascii="Times New Roman" w:hAnsi="Times New Roman" w:cs="Times New Roman"/>
        </w:rPr>
        <w:t>.</w:t>
      </w:r>
    </w:p>
    <w:p w14:paraId="4FF0B4A3" w14:textId="77777777" w:rsidR="00BE1592" w:rsidRDefault="00BE1592" w:rsidP="003A2114">
      <w:pPr>
        <w:spacing w:line="480" w:lineRule="auto"/>
        <w:jc w:val="both"/>
        <w:rPr>
          <w:rFonts w:ascii="Times New Roman" w:hAnsi="Times New Roman" w:cs="Times New Roman"/>
        </w:rPr>
      </w:pPr>
    </w:p>
    <w:p w14:paraId="753B5247" w14:textId="32570893" w:rsidR="00EF712C" w:rsidRDefault="00EF712C" w:rsidP="003A211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Keywords: Literary tourism, </w:t>
      </w:r>
      <w:r w:rsidR="00DB7501">
        <w:rPr>
          <w:rFonts w:ascii="Times New Roman" w:hAnsi="Times New Roman" w:cs="Times New Roman"/>
        </w:rPr>
        <w:t xml:space="preserve">travel motivations, Ireland, </w:t>
      </w:r>
      <w:r w:rsidR="00480F4B">
        <w:rPr>
          <w:rFonts w:ascii="Times New Roman" w:hAnsi="Times New Roman" w:cs="Times New Roman"/>
        </w:rPr>
        <w:t xml:space="preserve">sustainable </w:t>
      </w:r>
      <w:r w:rsidR="00D818DA">
        <w:rPr>
          <w:rFonts w:ascii="Times New Roman" w:hAnsi="Times New Roman" w:cs="Times New Roman"/>
        </w:rPr>
        <w:t>economic growth</w:t>
      </w:r>
    </w:p>
    <w:p w14:paraId="0E60CAF6" w14:textId="77777777" w:rsidR="00BE1592" w:rsidRDefault="00BE1592" w:rsidP="00B5049C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</w:p>
    <w:p w14:paraId="5F0E06C1" w14:textId="4A392C2E" w:rsidR="00A955CF" w:rsidRPr="008526A7" w:rsidRDefault="00A955CF" w:rsidP="00B5049C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8526A7">
        <w:rPr>
          <w:rFonts w:ascii="Times New Roman" w:hAnsi="Times New Roman" w:cs="Times New Roman"/>
          <w:b/>
          <w:bCs/>
        </w:rPr>
        <w:t>References:</w:t>
      </w:r>
    </w:p>
    <w:p w14:paraId="5FD7DBEF" w14:textId="77777777" w:rsidR="002E0FCD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A955CF">
        <w:rPr>
          <w:rFonts w:ascii="Times New Roman" w:hAnsi="Times New Roman" w:cs="Times New Roman"/>
        </w:rPr>
        <w:t xml:space="preserve">Busby, G., </w:t>
      </w:r>
      <w:r>
        <w:rPr>
          <w:rFonts w:ascii="Times New Roman" w:hAnsi="Times New Roman" w:cs="Times New Roman"/>
        </w:rPr>
        <w:t>and</w:t>
      </w:r>
      <w:r w:rsidRPr="00A955CF">
        <w:rPr>
          <w:rFonts w:ascii="Times New Roman" w:hAnsi="Times New Roman" w:cs="Times New Roman"/>
        </w:rPr>
        <w:t xml:space="preserve"> Klug, J. (2001). Movie-induced tourism: The challenge of measurement and other</w:t>
      </w:r>
      <w:r>
        <w:rPr>
          <w:rFonts w:ascii="Times New Roman" w:hAnsi="Times New Roman" w:cs="Times New Roman"/>
        </w:rPr>
        <w:t xml:space="preserve"> </w:t>
      </w:r>
      <w:r w:rsidRPr="00A955CF">
        <w:rPr>
          <w:rFonts w:ascii="Times New Roman" w:hAnsi="Times New Roman" w:cs="Times New Roman"/>
        </w:rPr>
        <w:t xml:space="preserve">issues. </w:t>
      </w:r>
      <w:r w:rsidRPr="00A955CF">
        <w:rPr>
          <w:rFonts w:ascii="Times New Roman" w:hAnsi="Times New Roman" w:cs="Times New Roman"/>
          <w:i/>
          <w:iCs/>
        </w:rPr>
        <w:t>Journal of Vacation Marketing</w:t>
      </w:r>
      <w:r w:rsidRPr="00A955CF">
        <w:rPr>
          <w:rFonts w:ascii="Times New Roman" w:hAnsi="Times New Roman" w:cs="Times New Roman"/>
        </w:rPr>
        <w:t>, 7(4), 316–332.</w:t>
      </w:r>
    </w:p>
    <w:p w14:paraId="771D4250" w14:textId="77777777" w:rsidR="002E0FCD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7C0A3C">
        <w:rPr>
          <w:rFonts w:ascii="Times New Roman" w:hAnsi="Times New Roman" w:cs="Times New Roman"/>
        </w:rPr>
        <w:t>Denscombe, M</w:t>
      </w:r>
      <w:r>
        <w:rPr>
          <w:rFonts w:ascii="Times New Roman" w:hAnsi="Times New Roman" w:cs="Times New Roman"/>
        </w:rPr>
        <w:t xml:space="preserve"> (2017)</w:t>
      </w:r>
      <w:r w:rsidRPr="007C0A3C">
        <w:rPr>
          <w:rFonts w:ascii="Times New Roman" w:hAnsi="Times New Roman" w:cs="Times New Roman"/>
        </w:rPr>
        <w:t xml:space="preserve">. </w:t>
      </w:r>
      <w:r w:rsidRPr="007C0A3C">
        <w:rPr>
          <w:rFonts w:ascii="Times New Roman" w:hAnsi="Times New Roman" w:cs="Times New Roman"/>
          <w:i/>
          <w:iCs/>
        </w:rPr>
        <w:t>The Good Research Guide, 6th ed</w:t>
      </w:r>
      <w:r w:rsidRPr="007C0A3C">
        <w:rPr>
          <w:rFonts w:ascii="Times New Roman" w:hAnsi="Times New Roman" w:cs="Times New Roman"/>
        </w:rPr>
        <w:t>.; Open University Press: London, UK, 2017.</w:t>
      </w:r>
    </w:p>
    <w:p w14:paraId="38860188" w14:textId="77777777" w:rsidR="002E0FCD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6F405E">
        <w:rPr>
          <w:rFonts w:ascii="Times New Roman" w:hAnsi="Times New Roman" w:cs="Times New Roman"/>
        </w:rPr>
        <w:lastRenderedPageBreak/>
        <w:t xml:space="preserve">Hanrahan, J., </w:t>
      </w:r>
      <w:r>
        <w:rPr>
          <w:rFonts w:ascii="Times New Roman" w:hAnsi="Times New Roman" w:cs="Times New Roman"/>
        </w:rPr>
        <w:t>and</w:t>
      </w:r>
      <w:r w:rsidRPr="006F405E">
        <w:rPr>
          <w:rFonts w:ascii="Times New Roman" w:hAnsi="Times New Roman" w:cs="Times New Roman"/>
        </w:rPr>
        <w:t xml:space="preserve"> McLoughlin, E. (2015). A </w:t>
      </w:r>
      <w:r>
        <w:rPr>
          <w:rFonts w:ascii="Times New Roman" w:hAnsi="Times New Roman" w:cs="Times New Roman"/>
        </w:rPr>
        <w:t>F</w:t>
      </w:r>
      <w:r w:rsidRPr="006F405E">
        <w:rPr>
          <w:rFonts w:ascii="Times New Roman" w:hAnsi="Times New Roman" w:cs="Times New Roman"/>
        </w:rPr>
        <w:t xml:space="preserve">ramework for </w:t>
      </w:r>
      <w:r>
        <w:rPr>
          <w:rFonts w:ascii="Times New Roman" w:hAnsi="Times New Roman" w:cs="Times New Roman"/>
        </w:rPr>
        <w:t>A</w:t>
      </w:r>
      <w:r w:rsidRPr="006F405E">
        <w:rPr>
          <w:rFonts w:ascii="Times New Roman" w:hAnsi="Times New Roman" w:cs="Times New Roman"/>
        </w:rPr>
        <w:t xml:space="preserve">nalysing the </w:t>
      </w:r>
      <w:r>
        <w:rPr>
          <w:rFonts w:ascii="Times New Roman" w:hAnsi="Times New Roman" w:cs="Times New Roman"/>
        </w:rPr>
        <w:t>L</w:t>
      </w:r>
      <w:r w:rsidRPr="006F405E">
        <w:rPr>
          <w:rFonts w:ascii="Times New Roman" w:hAnsi="Times New Roman" w:cs="Times New Roman"/>
        </w:rPr>
        <w:t xml:space="preserve">ocal </w:t>
      </w:r>
      <w:r>
        <w:rPr>
          <w:rFonts w:ascii="Times New Roman" w:hAnsi="Times New Roman" w:cs="Times New Roman"/>
        </w:rPr>
        <w:t>A</w:t>
      </w:r>
      <w:r w:rsidRPr="006F405E">
        <w:rPr>
          <w:rFonts w:ascii="Times New Roman" w:hAnsi="Times New Roman" w:cs="Times New Roman"/>
        </w:rPr>
        <w:t>uthorities tourism planning in Ireland: A socio-cultural perspective.</w:t>
      </w:r>
      <w:r w:rsidRPr="00496F91">
        <w:rPr>
          <w:rFonts w:ascii="Times New Roman" w:hAnsi="Times New Roman" w:cs="Times New Roman"/>
          <w:i/>
          <w:iCs/>
        </w:rPr>
        <w:t xml:space="preserve"> European Journal of Tourism Research</w:t>
      </w:r>
    </w:p>
    <w:p w14:paraId="07F58BA9" w14:textId="77777777" w:rsidR="002E0FCD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2335F6">
        <w:rPr>
          <w:rFonts w:ascii="Times New Roman" w:hAnsi="Times New Roman" w:cs="Times New Roman"/>
        </w:rPr>
        <w:t xml:space="preserve">Hoppen, A., Brown, L., </w:t>
      </w:r>
      <w:r>
        <w:rPr>
          <w:rFonts w:ascii="Times New Roman" w:hAnsi="Times New Roman" w:cs="Times New Roman"/>
        </w:rPr>
        <w:t>and</w:t>
      </w:r>
      <w:r w:rsidRPr="002335F6">
        <w:rPr>
          <w:rFonts w:ascii="Times New Roman" w:hAnsi="Times New Roman" w:cs="Times New Roman"/>
        </w:rPr>
        <w:t xml:space="preserve"> Fyall, A. (2014). Literary tourism: opportunities and challenges for the marketing and branding of destinations? </w:t>
      </w:r>
      <w:r w:rsidRPr="002335F6">
        <w:rPr>
          <w:rFonts w:ascii="Times New Roman" w:hAnsi="Times New Roman" w:cs="Times New Roman"/>
          <w:i/>
          <w:iCs/>
        </w:rPr>
        <w:t>Journal of Destination Marketing &amp; Management,</w:t>
      </w:r>
      <w:r w:rsidRPr="002335F6">
        <w:rPr>
          <w:rFonts w:ascii="Times New Roman" w:hAnsi="Times New Roman" w:cs="Times New Roman"/>
        </w:rPr>
        <w:t xml:space="preserve"> 3(1), 37-47.</w:t>
      </w:r>
    </w:p>
    <w:p w14:paraId="71FB9048" w14:textId="77777777" w:rsidR="002E0FCD" w:rsidRPr="00B5049C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496F91">
        <w:rPr>
          <w:rFonts w:ascii="Times New Roman" w:hAnsi="Times New Roman" w:cs="Times New Roman"/>
        </w:rPr>
        <w:t xml:space="preserve">McLoughlin, E., Hanrahan, J., Duddy, A., </w:t>
      </w:r>
      <w:r>
        <w:rPr>
          <w:rFonts w:ascii="Times New Roman" w:hAnsi="Times New Roman" w:cs="Times New Roman"/>
        </w:rPr>
        <w:t>and</w:t>
      </w:r>
      <w:r w:rsidRPr="00496F91">
        <w:rPr>
          <w:rFonts w:ascii="Times New Roman" w:hAnsi="Times New Roman" w:cs="Times New Roman"/>
        </w:rPr>
        <w:t xml:space="preserve"> Duffy, S. (2018). European tourism indicator system for sustainable destination management in county Donegal, Ireland. </w:t>
      </w:r>
      <w:r w:rsidRPr="00496F91">
        <w:rPr>
          <w:rFonts w:ascii="Times New Roman" w:hAnsi="Times New Roman" w:cs="Times New Roman"/>
          <w:i/>
          <w:iCs/>
        </w:rPr>
        <w:t>European Journal of Tourism Research</w:t>
      </w:r>
      <w:r w:rsidRPr="00496F91">
        <w:rPr>
          <w:rFonts w:ascii="Times New Roman" w:hAnsi="Times New Roman" w:cs="Times New Roman"/>
        </w:rPr>
        <w:t>, 20, 78-91.</w:t>
      </w:r>
    </w:p>
    <w:p w14:paraId="5ADB1BB5" w14:textId="77777777" w:rsidR="002E0FCD" w:rsidRDefault="002E0FCD" w:rsidP="00B5049C">
      <w:pPr>
        <w:spacing w:line="480" w:lineRule="auto"/>
        <w:jc w:val="both"/>
        <w:rPr>
          <w:rFonts w:ascii="Times New Roman" w:hAnsi="Times New Roman" w:cs="Times New Roman"/>
        </w:rPr>
      </w:pPr>
      <w:r w:rsidRPr="008526A7">
        <w:rPr>
          <w:rFonts w:ascii="Times New Roman" w:hAnsi="Times New Roman" w:cs="Times New Roman"/>
        </w:rPr>
        <w:t xml:space="preserve">O'Connor, N., </w:t>
      </w:r>
      <w:r>
        <w:rPr>
          <w:rFonts w:ascii="Times New Roman" w:hAnsi="Times New Roman" w:cs="Times New Roman"/>
        </w:rPr>
        <w:t>and</w:t>
      </w:r>
      <w:r w:rsidRPr="008526A7">
        <w:rPr>
          <w:rFonts w:ascii="Times New Roman" w:hAnsi="Times New Roman" w:cs="Times New Roman"/>
        </w:rPr>
        <w:t xml:space="preserve"> Kim, S. (2014). Pictures and prose: Exploring the impact of literary and film tourism. </w:t>
      </w:r>
      <w:r w:rsidRPr="008526A7">
        <w:rPr>
          <w:rFonts w:ascii="Times New Roman" w:hAnsi="Times New Roman" w:cs="Times New Roman"/>
          <w:i/>
          <w:iCs/>
        </w:rPr>
        <w:t>Journal of Tourism and Cultural Change</w:t>
      </w:r>
      <w:r w:rsidRPr="008526A7">
        <w:rPr>
          <w:rFonts w:ascii="Times New Roman" w:hAnsi="Times New Roman" w:cs="Times New Roman"/>
        </w:rPr>
        <w:t>, 12(1), 1-17.</w:t>
      </w:r>
    </w:p>
    <w:sectPr w:rsidR="002E0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E0"/>
    <w:rsid w:val="000375B2"/>
    <w:rsid w:val="0004078B"/>
    <w:rsid w:val="00046135"/>
    <w:rsid w:val="000B376F"/>
    <w:rsid w:val="000E63B3"/>
    <w:rsid w:val="00124874"/>
    <w:rsid w:val="001B046B"/>
    <w:rsid w:val="002335F6"/>
    <w:rsid w:val="002366D4"/>
    <w:rsid w:val="0025779A"/>
    <w:rsid w:val="0027362E"/>
    <w:rsid w:val="00292869"/>
    <w:rsid w:val="002B6767"/>
    <w:rsid w:val="002D0887"/>
    <w:rsid w:val="002E0FCD"/>
    <w:rsid w:val="00357D05"/>
    <w:rsid w:val="00361D50"/>
    <w:rsid w:val="00376D1B"/>
    <w:rsid w:val="00381D14"/>
    <w:rsid w:val="003873C9"/>
    <w:rsid w:val="00393AAC"/>
    <w:rsid w:val="003A2114"/>
    <w:rsid w:val="003A4198"/>
    <w:rsid w:val="003E786E"/>
    <w:rsid w:val="00444697"/>
    <w:rsid w:val="00480F4B"/>
    <w:rsid w:val="00496F91"/>
    <w:rsid w:val="00497FBF"/>
    <w:rsid w:val="004A011C"/>
    <w:rsid w:val="004D39CE"/>
    <w:rsid w:val="00502679"/>
    <w:rsid w:val="0050720D"/>
    <w:rsid w:val="005072A8"/>
    <w:rsid w:val="00543C7D"/>
    <w:rsid w:val="00547D32"/>
    <w:rsid w:val="005F148F"/>
    <w:rsid w:val="005F617B"/>
    <w:rsid w:val="00617221"/>
    <w:rsid w:val="006B1689"/>
    <w:rsid w:val="006D1D30"/>
    <w:rsid w:val="006E12D5"/>
    <w:rsid w:val="006F405E"/>
    <w:rsid w:val="00734C9C"/>
    <w:rsid w:val="00737ED3"/>
    <w:rsid w:val="007C0A3C"/>
    <w:rsid w:val="008526A7"/>
    <w:rsid w:val="00864E84"/>
    <w:rsid w:val="00867EE5"/>
    <w:rsid w:val="008E30E0"/>
    <w:rsid w:val="008E70E7"/>
    <w:rsid w:val="008F4625"/>
    <w:rsid w:val="00901C48"/>
    <w:rsid w:val="00965B52"/>
    <w:rsid w:val="009A2C34"/>
    <w:rsid w:val="00A955CF"/>
    <w:rsid w:val="00A96FCD"/>
    <w:rsid w:val="00AF1F98"/>
    <w:rsid w:val="00B5049C"/>
    <w:rsid w:val="00B768D6"/>
    <w:rsid w:val="00BC6DCD"/>
    <w:rsid w:val="00BE064B"/>
    <w:rsid w:val="00BE1592"/>
    <w:rsid w:val="00BE5210"/>
    <w:rsid w:val="00C55F38"/>
    <w:rsid w:val="00C67DB5"/>
    <w:rsid w:val="00C70C35"/>
    <w:rsid w:val="00C72D2A"/>
    <w:rsid w:val="00C77738"/>
    <w:rsid w:val="00D818DA"/>
    <w:rsid w:val="00DB3475"/>
    <w:rsid w:val="00DB7501"/>
    <w:rsid w:val="00DF689F"/>
    <w:rsid w:val="00E02B05"/>
    <w:rsid w:val="00E215EE"/>
    <w:rsid w:val="00EE4CDE"/>
    <w:rsid w:val="00EE63AE"/>
    <w:rsid w:val="00EF712C"/>
    <w:rsid w:val="00F41484"/>
    <w:rsid w:val="00F6554F"/>
    <w:rsid w:val="00FA12DC"/>
    <w:rsid w:val="00FF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3A1CE3"/>
  <w15:chartTrackingRefBased/>
  <w15:docId w15:val="{53705FCE-6E4C-0A42-8439-85AECA25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8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McLoughlin, Emmet</dc:creator>
  <cp:keywords/>
  <dc:description/>
  <cp:lastModifiedBy>Taylor-Collins, Nick</cp:lastModifiedBy>
  <cp:revision>4</cp:revision>
  <dcterms:created xsi:type="dcterms:W3CDTF">2023-01-10T14:17:00Z</dcterms:created>
  <dcterms:modified xsi:type="dcterms:W3CDTF">2023-01-10T14:28:00Z</dcterms:modified>
</cp:coreProperties>
</file>